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r w:rsidRPr="00B22984">
              <w:rPr>
                <w:bCs/>
              </w:rPr>
              <w:t>EudraCT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7F3B9524" w:rsidR="007C4E01" w:rsidRDefault="00EF572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V1.0, 07.04.20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>clinical trial and emergency unblinding)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r w:rsidRPr="00B41AEC">
              <w:t xml:space="preserve">Headington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4FAFE783" w:rsidR="007D3114" w:rsidRPr="00D04352" w:rsidRDefault="003A6B1F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Azithromycin </w:t>
            </w:r>
            <w:r w:rsidR="007D3114" w:rsidRPr="00D04352">
              <w:rPr>
                <w:sz w:val="24"/>
                <w:szCs w:val="24"/>
              </w:rPr>
              <w:t>(</w:t>
            </w:r>
            <w:r w:rsidR="00364DF4">
              <w:rPr>
                <w:sz w:val="24"/>
                <w:szCs w:val="24"/>
              </w:rPr>
              <w:t>500</w:t>
            </w:r>
            <w:r w:rsidR="007D3114" w:rsidRPr="00D04352">
              <w:rPr>
                <w:sz w:val="24"/>
                <w:szCs w:val="24"/>
              </w:rPr>
              <w:t xml:space="preserve">mg) tablets.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Chief Investigator: Prof.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0D60240F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Take one tablet (</w:t>
            </w:r>
            <w:r w:rsidR="007B22ED">
              <w:rPr>
                <w:rFonts w:cs="Times New Roman"/>
                <w:sz w:val="24"/>
                <w:szCs w:val="24"/>
              </w:rPr>
              <w:t>5</w:t>
            </w:r>
            <w:r w:rsidR="007B22ED" w:rsidRPr="00D04352">
              <w:rPr>
                <w:rFonts w:cs="Times New Roman"/>
                <w:sz w:val="24"/>
                <w:szCs w:val="24"/>
              </w:rPr>
              <w:t>00mg</w:t>
            </w:r>
            <w:r w:rsidRPr="00D04352">
              <w:rPr>
                <w:rFonts w:cs="Times New Roman"/>
                <w:sz w:val="24"/>
                <w:szCs w:val="24"/>
              </w:rPr>
              <w:t xml:space="preserve">) </w:t>
            </w:r>
            <w:r w:rsidR="003A6B1F">
              <w:rPr>
                <w:rFonts w:cs="Times New Roman"/>
                <w:sz w:val="24"/>
                <w:szCs w:val="24"/>
              </w:rPr>
              <w:t xml:space="preserve">azithromycin </w:t>
            </w:r>
            <w:r w:rsidR="00DC0C31">
              <w:rPr>
                <w:rFonts w:cs="Times New Roman"/>
                <w:sz w:val="24"/>
                <w:szCs w:val="24"/>
              </w:rPr>
              <w:t>once a day</w:t>
            </w:r>
            <w:r w:rsidR="003A6B1F">
              <w:rPr>
                <w:rFonts w:cs="Times New Roman"/>
                <w:sz w:val="24"/>
                <w:szCs w:val="24"/>
              </w:rPr>
              <w:t xml:space="preserve"> for 3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</w:t>
            </w:r>
            <w:r w:rsidR="00DC0C31">
              <w:rPr>
                <w:rFonts w:cs="Times New Roman"/>
                <w:sz w:val="24"/>
                <w:szCs w:val="24"/>
              </w:rPr>
              <w:t>3</w:t>
            </w:r>
            <w:r w:rsidR="003A6B1F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tablets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2FBBAC80" w14:textId="6BE53655" w:rsidR="007D3114" w:rsidRPr="00D04352" w:rsidRDefault="00364DF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4DF4">
              <w:rPr>
                <w:rFonts w:cs="Times New Roman"/>
                <w:sz w:val="24"/>
                <w:szCs w:val="24"/>
              </w:rPr>
              <w:t>Azithromycin must be taken at least 1 hour before or 2 hours after antacids.</w:t>
            </w:r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429F3C73" w:rsidR="007D3114" w:rsidRPr="00D04352" w:rsidRDefault="003A6B1F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77777777" w:rsidR="00AB1F7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0A5AC3D" w:rsidR="007D3114" w:rsidRPr="00D04352" w:rsidRDefault="007D3114" w:rsidP="003A6B1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C21762">
              <w:rPr>
                <w:rFonts w:cs="Times New Roman"/>
                <w:sz w:val="24"/>
                <w:szCs w:val="24"/>
              </w:rPr>
              <w:t>24</w:t>
            </w:r>
            <w:r w:rsidR="007B22ED"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months.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  <w:bookmarkStart w:id="0" w:name="_GoBack"/>
        <w:bookmarkEnd w:id="0"/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A3D4C" w14:textId="77777777" w:rsidR="00E57F89" w:rsidRDefault="00E57F89" w:rsidP="009D1145">
      <w:pPr>
        <w:spacing w:after="0" w:line="240" w:lineRule="auto"/>
      </w:pPr>
      <w:r>
        <w:separator/>
      </w:r>
    </w:p>
  </w:endnote>
  <w:endnote w:type="continuationSeparator" w:id="0">
    <w:p w14:paraId="266F9E27" w14:textId="77777777" w:rsidR="00E57F89" w:rsidRDefault="00E57F89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1BF4BD88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EF5721">
            <w:rPr>
              <w:rFonts w:ascii="Arial" w:hAnsi="Arial" w:cs="Arial"/>
              <w:b/>
              <w:sz w:val="18"/>
              <w:szCs w:val="18"/>
            </w:rPr>
            <w:t>v1.0</w:t>
          </w:r>
          <w:r w:rsidR="003A6B1F">
            <w:rPr>
              <w:rFonts w:ascii="Arial" w:hAnsi="Arial" w:cs="Arial"/>
              <w:b/>
              <w:sz w:val="18"/>
              <w:szCs w:val="18"/>
            </w:rPr>
            <w:t xml:space="preserve"> 07.04.2020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9D94A" w14:textId="77777777" w:rsidR="00E57F89" w:rsidRDefault="00E57F89" w:rsidP="009D1145">
      <w:pPr>
        <w:spacing w:after="0" w:line="240" w:lineRule="auto"/>
      </w:pPr>
      <w:r>
        <w:separator/>
      </w:r>
    </w:p>
  </w:footnote>
  <w:footnote w:type="continuationSeparator" w:id="0">
    <w:p w14:paraId="5BA6868E" w14:textId="77777777" w:rsidR="00E57F89" w:rsidRDefault="00E57F89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F7F11"/>
    <w:rsid w:val="00102D0B"/>
    <w:rsid w:val="0010655B"/>
    <w:rsid w:val="001660E2"/>
    <w:rsid w:val="002525FE"/>
    <w:rsid w:val="00357D1D"/>
    <w:rsid w:val="00364DF4"/>
    <w:rsid w:val="003A6B1F"/>
    <w:rsid w:val="003B4553"/>
    <w:rsid w:val="00437292"/>
    <w:rsid w:val="00533F4E"/>
    <w:rsid w:val="005630A7"/>
    <w:rsid w:val="005B79E0"/>
    <w:rsid w:val="005D1531"/>
    <w:rsid w:val="00615675"/>
    <w:rsid w:val="006C7A0E"/>
    <w:rsid w:val="00704659"/>
    <w:rsid w:val="00707953"/>
    <w:rsid w:val="007B22ED"/>
    <w:rsid w:val="007C4E01"/>
    <w:rsid w:val="007C7A80"/>
    <w:rsid w:val="007D3114"/>
    <w:rsid w:val="008502AB"/>
    <w:rsid w:val="009D1145"/>
    <w:rsid w:val="00AB1F74"/>
    <w:rsid w:val="00AB3FB6"/>
    <w:rsid w:val="00AD6C6C"/>
    <w:rsid w:val="00B15764"/>
    <w:rsid w:val="00B22984"/>
    <w:rsid w:val="00B31E36"/>
    <w:rsid w:val="00B37254"/>
    <w:rsid w:val="00BA75C9"/>
    <w:rsid w:val="00C21762"/>
    <w:rsid w:val="00C616D2"/>
    <w:rsid w:val="00D04352"/>
    <w:rsid w:val="00DC0C31"/>
    <w:rsid w:val="00E57F89"/>
    <w:rsid w:val="00E96889"/>
    <w:rsid w:val="00EA6140"/>
    <w:rsid w:val="00EF5721"/>
    <w:rsid w:val="00F33636"/>
    <w:rsid w:val="00F6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3</cp:revision>
  <dcterms:created xsi:type="dcterms:W3CDTF">2020-04-07T17:16:00Z</dcterms:created>
  <dcterms:modified xsi:type="dcterms:W3CDTF">2020-04-08T08:21:00Z</dcterms:modified>
</cp:coreProperties>
</file>